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4EEE208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80B94">
        <w:rPr>
          <w:sz w:val="24"/>
          <w:szCs w:val="24"/>
        </w:rPr>
        <w:t>51698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1DF8CAE8" w:rsidR="00AF3657" w:rsidRPr="005F7197" w:rsidRDefault="005F7197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 w:rsidRPr="005F7197">
              <w:rPr>
                <w:rFonts w:ascii="Times New Roman Bold" w:hAnsi="Times New Roman Bold"/>
                <w:b/>
                <w:caps/>
              </w:rPr>
              <w:t>Petition of Trendmaker Homes, Inc. to Amend MSEC Enterprises</w:t>
            </w:r>
            <w:r w:rsidR="00D345BA">
              <w:rPr>
                <w:rFonts w:ascii="Times New Roman Bold" w:hAnsi="Times New Roman Bold"/>
                <w:b/>
                <w:caps/>
              </w:rPr>
              <w:t>,</w:t>
            </w:r>
            <w:r w:rsidRPr="005F7197">
              <w:rPr>
                <w:rFonts w:ascii="Times New Roman Bold" w:hAnsi="Times New Roman Bold"/>
                <w:b/>
                <w:caps/>
              </w:rPr>
              <w:t xml:space="preserve"> Inc.’s Certificate of Convenience and Necessity in </w:t>
            </w:r>
            <w:r w:rsidRPr="005F7197">
              <w:rPr>
                <w:rFonts w:ascii="Times New Roman Bold" w:hAnsi="Times New Roman Bold"/>
                <w:b/>
                <w:iCs/>
                <w:caps/>
              </w:rPr>
              <w:t>Montgomery</w:t>
            </w:r>
            <w:r w:rsidRPr="005F7197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127A14D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491EB1AC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9270BD">
        <w:rPr>
          <w:sz w:val="24"/>
          <w:szCs w:val="24"/>
        </w:rPr>
        <w:t>FINAL DISPOSITION</w:t>
      </w:r>
    </w:p>
    <w:p w14:paraId="1680F24E" w14:textId="77777777" w:rsidR="00A720BC" w:rsidRPr="00D02881" w:rsidRDefault="00A720BC" w:rsidP="00A720BC">
      <w:pPr>
        <w:pStyle w:val="Documentheading"/>
        <w:rPr>
          <w:sz w:val="24"/>
          <w:szCs w:val="24"/>
        </w:rPr>
      </w:pPr>
    </w:p>
    <w:p w14:paraId="50FD0065" w14:textId="4733F304" w:rsidR="00A4534F" w:rsidRDefault="00A4534F" w:rsidP="00D345BA">
      <w:pPr>
        <w:pStyle w:val="Default"/>
        <w:spacing w:line="360" w:lineRule="auto"/>
        <w:ind w:firstLine="720"/>
        <w:jc w:val="both"/>
      </w:pPr>
      <w:r>
        <w:t xml:space="preserve">On </w:t>
      </w:r>
      <w:r w:rsidR="00C535DC">
        <w:t>January 8</w:t>
      </w:r>
      <w:r>
        <w:t>, 202</w:t>
      </w:r>
      <w:r w:rsidR="00C535DC">
        <w:t>1</w:t>
      </w:r>
      <w:r>
        <w:t xml:space="preserve">, </w:t>
      </w:r>
      <w:proofErr w:type="spellStart"/>
      <w:r w:rsidR="00C535DC" w:rsidRPr="0069363F">
        <w:rPr>
          <w:rFonts w:eastAsiaTheme="minorHAnsi"/>
        </w:rPr>
        <w:t>Trendmaker</w:t>
      </w:r>
      <w:proofErr w:type="spellEnd"/>
      <w:r w:rsidR="00C535DC" w:rsidRPr="0069363F">
        <w:rPr>
          <w:rFonts w:eastAsiaTheme="minorHAnsi"/>
        </w:rPr>
        <w:t xml:space="preserve"> Homes, Inc.</w:t>
      </w:r>
      <w:r w:rsidR="00C535DC" w:rsidRPr="0069363F">
        <w:rPr>
          <w:bCs/>
        </w:rPr>
        <w:t xml:space="preserve"> </w:t>
      </w:r>
      <w:r>
        <w:t>(</w:t>
      </w:r>
      <w:proofErr w:type="spellStart"/>
      <w:r w:rsidR="00C535DC">
        <w:t>Trendmaker</w:t>
      </w:r>
      <w:proofErr w:type="spellEnd"/>
      <w:r>
        <w:t xml:space="preserve">) filed a </w:t>
      </w:r>
      <w:r w:rsidR="0075312E">
        <w:t>peti</w:t>
      </w:r>
      <w:r>
        <w:t xml:space="preserve">tion to amend </w:t>
      </w:r>
      <w:r w:rsidR="00C535DC" w:rsidRPr="0069363F">
        <w:rPr>
          <w:iCs/>
        </w:rPr>
        <w:t>MSEC Enterprises, Inc.</w:t>
      </w:r>
      <w:r w:rsidR="00DC2B96">
        <w:rPr>
          <w:rFonts w:eastAsiaTheme="minorHAnsi"/>
        </w:rPr>
        <w:t>’</w:t>
      </w:r>
      <w:r w:rsidR="00C524BE" w:rsidRPr="00DF0FF5">
        <w:rPr>
          <w:rFonts w:eastAsiaTheme="minorHAnsi"/>
        </w:rPr>
        <w:t xml:space="preserve">s </w:t>
      </w:r>
      <w:r w:rsidR="001A1EC8" w:rsidRPr="00332E0F">
        <w:rPr>
          <w:rFonts w:eastAsiaTheme="minorHAnsi"/>
        </w:rPr>
        <w:t>(</w:t>
      </w:r>
      <w:r w:rsidR="00C535DC">
        <w:rPr>
          <w:rFonts w:eastAsiaTheme="minorHAnsi"/>
        </w:rPr>
        <w:t>MSEC</w:t>
      </w:r>
      <w:r w:rsidR="001A1EC8" w:rsidRPr="00332E0F">
        <w:rPr>
          <w:rFonts w:eastAsiaTheme="minorHAnsi"/>
        </w:rPr>
        <w:t>) w</w:t>
      </w:r>
      <w:r w:rsidR="001E08DE">
        <w:rPr>
          <w:rFonts w:eastAsiaTheme="minorHAnsi"/>
        </w:rPr>
        <w:t>at</w:t>
      </w:r>
      <w:r w:rsidR="001A1EC8" w:rsidRPr="00332E0F">
        <w:rPr>
          <w:rFonts w:eastAsiaTheme="minorHAnsi"/>
        </w:rPr>
        <w:t xml:space="preserve">er certificate of convenience and necessity (CCN) No. </w:t>
      </w:r>
      <w:r w:rsidR="001E08DE">
        <w:rPr>
          <w:rFonts w:eastAsiaTheme="minorHAnsi"/>
        </w:rPr>
        <w:t>12</w:t>
      </w:r>
      <w:r w:rsidR="00C524BE">
        <w:rPr>
          <w:rFonts w:eastAsiaTheme="minorHAnsi"/>
        </w:rPr>
        <w:t>8</w:t>
      </w:r>
      <w:r w:rsidR="00C535DC">
        <w:rPr>
          <w:rFonts w:eastAsiaTheme="minorHAnsi"/>
        </w:rPr>
        <w:t>87</w:t>
      </w:r>
      <w:r w:rsidR="001A1EC8" w:rsidRPr="00332E0F">
        <w:rPr>
          <w:rFonts w:eastAsiaTheme="minorHAnsi"/>
        </w:rPr>
        <w:t xml:space="preserve"> in </w:t>
      </w:r>
      <w:r w:rsidR="00C524BE">
        <w:t>Montgomery</w:t>
      </w:r>
      <w:r w:rsidR="001A1EC8" w:rsidRPr="00332E0F">
        <w:rPr>
          <w:rFonts w:eastAsiaTheme="minorHAnsi"/>
        </w:rPr>
        <w:t xml:space="preserve"> County, </w:t>
      </w:r>
      <w:r w:rsidR="001D1456">
        <w:rPr>
          <w:rFonts w:eastAsiaTheme="minorHAnsi"/>
        </w:rPr>
        <w:t xml:space="preserve">Texas, </w:t>
      </w:r>
      <w:r w:rsidR="001A1EC8" w:rsidRPr="00332E0F">
        <w:rPr>
          <w:rFonts w:eastAsiaTheme="minorHAnsi"/>
        </w:rPr>
        <w:t>under Texas Water Code (TWC) §</w:t>
      </w:r>
      <w:r w:rsidR="00C524BE">
        <w:rPr>
          <w:rFonts w:eastAsiaTheme="minorHAnsi"/>
        </w:rPr>
        <w:t> </w:t>
      </w:r>
      <w:r w:rsidR="001A1EC8" w:rsidRPr="00332E0F">
        <w:rPr>
          <w:rFonts w:eastAsiaTheme="minorHAnsi"/>
        </w:rPr>
        <w:t>13.2541(b) and 16 Texas Administrative Code (TAC) § 24.245(h).</w:t>
      </w:r>
      <w:r>
        <w:t xml:space="preserve"> </w:t>
      </w:r>
      <w:r w:rsidR="00891365">
        <w:t>On February 22, 2021, the administrative law judge granted MSEC’s February 18, 2021 motion to intervene.</w:t>
      </w:r>
    </w:p>
    <w:p w14:paraId="15050A05" w14:textId="42F6B85C" w:rsidR="00A4534F" w:rsidRDefault="00A4534F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Order No. </w:t>
      </w:r>
      <w:r w:rsidR="006C41B1">
        <w:rPr>
          <w:szCs w:val="24"/>
        </w:rPr>
        <w:t>2</w:t>
      </w:r>
      <w:r>
        <w:rPr>
          <w:szCs w:val="24"/>
        </w:rPr>
        <w:t xml:space="preserve">, </w:t>
      </w:r>
      <w:r w:rsidR="00DC2B96">
        <w:rPr>
          <w:szCs w:val="24"/>
        </w:rPr>
        <w:t>filed on</w:t>
      </w:r>
      <w:r>
        <w:rPr>
          <w:szCs w:val="24"/>
        </w:rPr>
        <w:t xml:space="preserve"> </w:t>
      </w:r>
      <w:r w:rsidR="006C41B1">
        <w:rPr>
          <w:szCs w:val="24"/>
        </w:rPr>
        <w:t>February 5</w:t>
      </w:r>
      <w:r>
        <w:rPr>
          <w:szCs w:val="24"/>
        </w:rPr>
        <w:t>, 202</w:t>
      </w:r>
      <w:r w:rsidR="00C535DC">
        <w:rPr>
          <w:szCs w:val="24"/>
        </w:rPr>
        <w:t>1</w:t>
      </w:r>
      <w:r>
        <w:rPr>
          <w:szCs w:val="24"/>
        </w:rPr>
        <w:t>,</w:t>
      </w:r>
      <w:r w:rsidR="00DC2B96">
        <w:rPr>
          <w:szCs w:val="24"/>
        </w:rPr>
        <w:t xml:space="preserve"> established a deadline of </w:t>
      </w:r>
      <w:r w:rsidR="006C41B1">
        <w:rPr>
          <w:szCs w:val="24"/>
        </w:rPr>
        <w:t>March 5</w:t>
      </w:r>
      <w:r w:rsidR="00DC2B96">
        <w:rPr>
          <w:szCs w:val="24"/>
        </w:rPr>
        <w:t>, 2021 for</w:t>
      </w:r>
      <w:r>
        <w:rPr>
          <w:szCs w:val="24"/>
        </w:rPr>
        <w:t xml:space="preserve"> </w:t>
      </w:r>
      <w:r w:rsidR="00D345BA">
        <w:rPr>
          <w:szCs w:val="24"/>
        </w:rPr>
        <w:t xml:space="preserve">the </w:t>
      </w:r>
      <w:r w:rsidR="00EF093D" w:rsidRPr="007C5B4F">
        <w:rPr>
          <w:szCs w:val="24"/>
        </w:rPr>
        <w:t xml:space="preserve">Staff of the Public Utility Commission of Texas </w:t>
      </w:r>
      <w:r w:rsidR="0075312E">
        <w:rPr>
          <w:szCs w:val="24"/>
        </w:rPr>
        <w:t xml:space="preserve">(Staff) </w:t>
      </w:r>
      <w:r>
        <w:rPr>
          <w:szCs w:val="24"/>
        </w:rPr>
        <w:t xml:space="preserve">to file a recommendation on </w:t>
      </w:r>
      <w:r w:rsidR="00E654D3">
        <w:rPr>
          <w:szCs w:val="24"/>
        </w:rPr>
        <w:t>final disposition</w:t>
      </w:r>
      <w:r>
        <w:rPr>
          <w:szCs w:val="24"/>
        </w:rPr>
        <w:t>. Therefore, this pleading is timely filed.</w:t>
      </w:r>
    </w:p>
    <w:p w14:paraId="40DF0D20" w14:textId="7D5E27CC" w:rsidR="00BC27A2" w:rsidRDefault="00BC27A2">
      <w:pPr>
        <w:spacing w:line="360" w:lineRule="auto"/>
        <w:rPr>
          <w:szCs w:val="24"/>
        </w:rPr>
      </w:pPr>
    </w:p>
    <w:p w14:paraId="480758FE" w14:textId="085617A1" w:rsidR="00F637EB" w:rsidRDefault="00D13F41" w:rsidP="00D345BA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RECOMMENDATION ON FINAL DISPOSITION</w:t>
      </w:r>
    </w:p>
    <w:p w14:paraId="6706A28A" w14:textId="2FFF04AB" w:rsidR="00FF200D" w:rsidRPr="009F3A2D" w:rsidRDefault="00BA5F24" w:rsidP="00D345BA">
      <w:pPr>
        <w:spacing w:line="360" w:lineRule="auto"/>
        <w:ind w:firstLine="720"/>
      </w:pPr>
      <w:r>
        <w:t xml:space="preserve">As detailed in the attached memorandum </w:t>
      </w:r>
      <w:r w:rsidR="00EF093D">
        <w:t>of</w:t>
      </w:r>
      <w:r>
        <w:t xml:space="preserve"> </w:t>
      </w:r>
      <w:r w:rsidR="00C535DC">
        <w:t>Patricia Garcia</w:t>
      </w:r>
      <w:r w:rsidR="00C524BE">
        <w:t xml:space="preserve"> </w:t>
      </w:r>
      <w:r w:rsidR="00EF093D">
        <w:t>of</w:t>
      </w:r>
      <w:r>
        <w:t xml:space="preserve"> the Commission’s </w:t>
      </w:r>
      <w:r w:rsidR="00A4534F" w:rsidRPr="009C3D89">
        <w:t>Infrastructure Division</w:t>
      </w:r>
      <w:r>
        <w:t xml:space="preserve">, Staff has reviewed the petition </w:t>
      </w:r>
      <w:r w:rsidR="00D13F41">
        <w:t>and recommends that it be approved</w:t>
      </w:r>
      <w:r w:rsidR="00A30DD6">
        <w:t>.</w:t>
      </w:r>
    </w:p>
    <w:p w14:paraId="4AFD2F12" w14:textId="77777777" w:rsidR="00BA5F24" w:rsidRDefault="00BA5F24" w:rsidP="00D345BA">
      <w:pPr>
        <w:spacing w:line="360" w:lineRule="auto"/>
        <w:jc w:val="left"/>
        <w:rPr>
          <w:b/>
        </w:rPr>
      </w:pPr>
    </w:p>
    <w:p w14:paraId="68315A45" w14:textId="7DF0DE86" w:rsidR="00D345BA" w:rsidRPr="00D345BA" w:rsidRDefault="00D345BA" w:rsidP="00D345BA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MOTION TO WITHDRAW REQUEST</w:t>
      </w:r>
      <w:r w:rsidR="00613745">
        <w:rPr>
          <w:b/>
        </w:rPr>
        <w:t>S</w:t>
      </w:r>
      <w:r>
        <w:rPr>
          <w:b/>
        </w:rPr>
        <w:t xml:space="preserve"> FOR INFORMATION</w:t>
      </w:r>
      <w:r w:rsidRPr="00D345BA">
        <w:rPr>
          <w:b/>
        </w:rPr>
        <w:t xml:space="preserve"> </w:t>
      </w:r>
    </w:p>
    <w:p w14:paraId="739845CD" w14:textId="170C3CCD" w:rsidR="00D345BA" w:rsidRDefault="00D345BA" w:rsidP="00D345BA">
      <w:pPr>
        <w:spacing w:line="360" w:lineRule="auto"/>
        <w:rPr>
          <w:bCs/>
        </w:rPr>
      </w:pPr>
      <w:r>
        <w:rPr>
          <w:b/>
        </w:rPr>
        <w:tab/>
      </w:r>
      <w:r w:rsidRPr="00D345BA">
        <w:rPr>
          <w:bCs/>
        </w:rPr>
        <w:t xml:space="preserve">On March 3, 2021, </w:t>
      </w:r>
      <w:r>
        <w:rPr>
          <w:bCs/>
        </w:rPr>
        <w:t xml:space="preserve">Staff </w:t>
      </w:r>
      <w:r w:rsidR="00613745">
        <w:rPr>
          <w:bCs/>
        </w:rPr>
        <w:t xml:space="preserve">served requests for information on both </w:t>
      </w:r>
      <w:proofErr w:type="spellStart"/>
      <w:r w:rsidR="00613745">
        <w:rPr>
          <w:bCs/>
        </w:rPr>
        <w:t>Trendmaker</w:t>
      </w:r>
      <w:proofErr w:type="spellEnd"/>
      <w:r w:rsidR="00613745">
        <w:rPr>
          <w:bCs/>
        </w:rPr>
        <w:t xml:space="preserve"> and MSEC. Staff moves to withdraw those requests. </w:t>
      </w:r>
    </w:p>
    <w:p w14:paraId="53EC3C80" w14:textId="77777777" w:rsidR="00613745" w:rsidRPr="00D345BA" w:rsidRDefault="00613745" w:rsidP="00D345BA">
      <w:pPr>
        <w:spacing w:line="360" w:lineRule="auto"/>
        <w:rPr>
          <w:bCs/>
        </w:rPr>
      </w:pPr>
    </w:p>
    <w:p w14:paraId="1AC42C66" w14:textId="0E0B726C" w:rsidR="00BA5F24" w:rsidRDefault="00BA5F24" w:rsidP="00D345BA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t>CONCLUSION</w:t>
      </w:r>
    </w:p>
    <w:p w14:paraId="72E7F96D" w14:textId="0B825BF2" w:rsidR="00BA5F24" w:rsidRDefault="00BA5F24" w:rsidP="00D345BA">
      <w:pPr>
        <w:spacing w:line="360" w:lineRule="auto"/>
        <w:ind w:firstLine="720"/>
      </w:pPr>
      <w:r>
        <w:t>For the reasons detailed above, Staff respectfully re</w:t>
      </w:r>
      <w:r w:rsidR="00D13F41">
        <w:t>commends that the application be approved</w:t>
      </w:r>
      <w:r>
        <w:t>.</w:t>
      </w:r>
    </w:p>
    <w:p w14:paraId="4858C987" w14:textId="77777777" w:rsidR="00CA2362" w:rsidRDefault="00CA2362">
      <w:pPr>
        <w:jc w:val="left"/>
        <w:rPr>
          <w:b/>
          <w:bCs/>
          <w:szCs w:val="24"/>
        </w:rPr>
      </w:pPr>
    </w:p>
    <w:p w14:paraId="204A32C0" w14:textId="77777777" w:rsidR="007C5D57" w:rsidRDefault="007C5D57" w:rsidP="00180924">
      <w:pPr>
        <w:spacing w:line="360" w:lineRule="auto"/>
        <w:rPr>
          <w:bCs/>
          <w:szCs w:val="24"/>
        </w:rPr>
      </w:pPr>
    </w:p>
    <w:p w14:paraId="40AFBA10" w14:textId="0F4E299C" w:rsidR="00534F34" w:rsidRPr="007C5B4F" w:rsidRDefault="00534F34" w:rsidP="00534F34">
      <w:pPr>
        <w:keepNext/>
        <w:rPr>
          <w:szCs w:val="24"/>
        </w:rPr>
      </w:pPr>
      <w:bookmarkStart w:id="0" w:name="_Hlk37688212"/>
      <w:bookmarkStart w:id="1" w:name="_Hlk37069946"/>
      <w:r w:rsidRPr="00534F34">
        <w:rPr>
          <w:szCs w:val="24"/>
        </w:rPr>
        <w:lastRenderedPageBreak/>
        <w:t xml:space="preserve"> </w:t>
      </w:r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D02881">
        <w:rPr>
          <w:noProof/>
          <w:szCs w:val="24"/>
        </w:rPr>
        <w:t>March 4, 2021</w:t>
      </w:r>
      <w:r w:rsidRPr="007C5B4F">
        <w:rPr>
          <w:szCs w:val="24"/>
        </w:rPr>
        <w:fldChar w:fldCharType="end"/>
      </w:r>
    </w:p>
    <w:bookmarkEnd w:id="0"/>
    <w:p w14:paraId="3081C2BE" w14:textId="77777777" w:rsidR="00534F34" w:rsidRPr="007C5B4F" w:rsidRDefault="00534F34" w:rsidP="00534F34">
      <w:pPr>
        <w:keepNext/>
        <w:rPr>
          <w:szCs w:val="24"/>
        </w:rPr>
      </w:pPr>
    </w:p>
    <w:p w14:paraId="7D18BF12" w14:textId="77777777" w:rsidR="00534F34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96723C1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4D373A9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7F08FE58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17128203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12734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ADE0C05" w14:textId="77777777" w:rsidR="00534F34" w:rsidRDefault="00534F34" w:rsidP="00534F34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37FD464" w14:textId="77777777" w:rsidR="00534F34" w:rsidRDefault="00534F34" w:rsidP="00534F34">
      <w:pPr>
        <w:keepNext/>
        <w:ind w:firstLine="4320"/>
        <w:jc w:val="left"/>
        <w:rPr>
          <w:szCs w:val="24"/>
        </w:rPr>
      </w:pPr>
    </w:p>
    <w:p w14:paraId="7A03B91F" w14:textId="77777777" w:rsidR="00534F34" w:rsidRDefault="00534F34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BE1CE53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20B52DEE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</w:p>
    <w:p w14:paraId="61AFCCF7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5700D7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4C7FB2B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6FB69E6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61A8F2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3F167B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F239319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2CED67D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440739E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445FBA2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1"/>
    <w:p w14:paraId="21B55146" w14:textId="6442B165" w:rsidR="00675E73" w:rsidRDefault="00675E73" w:rsidP="00534F34">
      <w:pPr>
        <w:jc w:val="left"/>
        <w:rPr>
          <w:b/>
          <w:bCs/>
          <w:szCs w:val="24"/>
        </w:rPr>
      </w:pPr>
    </w:p>
    <w:p w14:paraId="2C43A123" w14:textId="2C787403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80B94">
        <w:rPr>
          <w:sz w:val="24"/>
          <w:szCs w:val="24"/>
        </w:rPr>
        <w:t>51698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A7BF469" w14:textId="4C47C171" w:rsidR="009C4BA2" w:rsidRPr="00C7046C" w:rsidRDefault="009C4BA2" w:rsidP="009C4BA2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D02881">
        <w:rPr>
          <w:noProof/>
          <w:szCs w:val="24"/>
        </w:rPr>
        <w:t>March 4,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105C4886" w14:textId="77777777" w:rsidR="009C4BA2" w:rsidRDefault="009C4BA2" w:rsidP="009C4BA2">
      <w:pPr>
        <w:keepNext/>
        <w:ind w:firstLine="720"/>
        <w:rPr>
          <w:szCs w:val="24"/>
        </w:rPr>
      </w:pPr>
    </w:p>
    <w:p w14:paraId="3F56F121" w14:textId="77777777" w:rsidR="009C4BA2" w:rsidRPr="007C5B4F" w:rsidRDefault="009C4BA2" w:rsidP="009C4BA2">
      <w:pPr>
        <w:keepNext/>
        <w:ind w:firstLine="720"/>
        <w:rPr>
          <w:szCs w:val="24"/>
        </w:rPr>
      </w:pPr>
    </w:p>
    <w:p w14:paraId="056D5E87" w14:textId="77777777" w:rsidR="009C4BA2" w:rsidRPr="007C5B4F" w:rsidRDefault="009C4BA2" w:rsidP="009C4BA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4FD004DC" w14:textId="77777777" w:rsidR="009C4BA2" w:rsidRPr="007C5B4F" w:rsidRDefault="009C4BA2" w:rsidP="009C4BA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4BB2EE05" w14:textId="2E3C3C54" w:rsidR="0038776A" w:rsidRPr="00C524BE" w:rsidRDefault="0038776A" w:rsidP="00C524BE">
      <w:pPr>
        <w:pStyle w:val="Normaldouble"/>
        <w:spacing w:line="240" w:lineRule="auto"/>
      </w:pPr>
    </w:p>
    <w:sectPr w:rsidR="0038776A" w:rsidRPr="00C524BE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44BF9" w14:textId="77777777" w:rsidR="00873D7F" w:rsidRDefault="00873D7F">
      <w:r>
        <w:separator/>
      </w:r>
    </w:p>
  </w:endnote>
  <w:endnote w:type="continuationSeparator" w:id="0">
    <w:p w14:paraId="3F9D2230" w14:textId="77777777" w:rsidR="00873D7F" w:rsidRDefault="00873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52B9A" w14:textId="77777777" w:rsidR="00873D7F" w:rsidRDefault="00873D7F">
      <w:r>
        <w:separator/>
      </w:r>
    </w:p>
  </w:footnote>
  <w:footnote w:type="continuationSeparator" w:id="0">
    <w:p w14:paraId="06E5C89D" w14:textId="77777777" w:rsidR="00873D7F" w:rsidRDefault="00873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BE3D2CA" w14:textId="77777777" w:rsidR="009C4BA2" w:rsidRPr="00CC08E9" w:rsidRDefault="009C4BA2">
        <w:pPr>
          <w:pStyle w:val="Header"/>
          <w:jc w:val="right"/>
          <w:rPr>
            <w:b/>
            <w:bCs/>
            <w:sz w:val="20"/>
          </w:rPr>
        </w:pPr>
        <w:r w:rsidRPr="00CC08E9">
          <w:rPr>
            <w:b/>
            <w:bCs/>
            <w:sz w:val="20"/>
          </w:rPr>
          <w:t xml:space="preserve">Page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PAGE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  <w:r w:rsidRPr="00CC08E9">
          <w:rPr>
            <w:b/>
            <w:bCs/>
            <w:sz w:val="20"/>
          </w:rPr>
          <w:t xml:space="preserve"> of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NUMPAGES 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</w:p>
    </w:sdtContent>
  </w:sdt>
  <w:p w14:paraId="3304616B" w14:textId="77777777" w:rsidR="009C4BA2" w:rsidRDefault="009C4B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5F9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1EC8"/>
    <w:rsid w:val="001A2D16"/>
    <w:rsid w:val="001A7DBE"/>
    <w:rsid w:val="001B0D9A"/>
    <w:rsid w:val="001C0EBF"/>
    <w:rsid w:val="001C28A6"/>
    <w:rsid w:val="001C38BF"/>
    <w:rsid w:val="001C3BDA"/>
    <w:rsid w:val="001C50B7"/>
    <w:rsid w:val="001D0EFA"/>
    <w:rsid w:val="001D1456"/>
    <w:rsid w:val="001E0547"/>
    <w:rsid w:val="001E08DE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4D57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4B50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92C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800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E69B2"/>
    <w:rsid w:val="004F3113"/>
    <w:rsid w:val="004F5B9F"/>
    <w:rsid w:val="005024E1"/>
    <w:rsid w:val="00511DED"/>
    <w:rsid w:val="00517C97"/>
    <w:rsid w:val="00534F34"/>
    <w:rsid w:val="00535DF6"/>
    <w:rsid w:val="0054012D"/>
    <w:rsid w:val="00545EEE"/>
    <w:rsid w:val="00547811"/>
    <w:rsid w:val="005528A6"/>
    <w:rsid w:val="00553BD2"/>
    <w:rsid w:val="00555E35"/>
    <w:rsid w:val="005617AE"/>
    <w:rsid w:val="00572C43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5F7197"/>
    <w:rsid w:val="006017D7"/>
    <w:rsid w:val="006030DE"/>
    <w:rsid w:val="0060359F"/>
    <w:rsid w:val="006102D3"/>
    <w:rsid w:val="006105A0"/>
    <w:rsid w:val="00612E0D"/>
    <w:rsid w:val="00613745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41B1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312E"/>
    <w:rsid w:val="0075420D"/>
    <w:rsid w:val="007636DB"/>
    <w:rsid w:val="00764882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5D57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4DC0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73D7F"/>
    <w:rsid w:val="0088061E"/>
    <w:rsid w:val="008814ED"/>
    <w:rsid w:val="00885CD1"/>
    <w:rsid w:val="00886B16"/>
    <w:rsid w:val="00891365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270BD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4BA2"/>
    <w:rsid w:val="009C690A"/>
    <w:rsid w:val="009E3093"/>
    <w:rsid w:val="009E324E"/>
    <w:rsid w:val="009E3A90"/>
    <w:rsid w:val="009E4865"/>
    <w:rsid w:val="009E53B8"/>
    <w:rsid w:val="009E68FE"/>
    <w:rsid w:val="009F01B4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0DD6"/>
    <w:rsid w:val="00A357F1"/>
    <w:rsid w:val="00A363EE"/>
    <w:rsid w:val="00A36FC0"/>
    <w:rsid w:val="00A37740"/>
    <w:rsid w:val="00A42644"/>
    <w:rsid w:val="00A435C2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4BE"/>
    <w:rsid w:val="00C52FA8"/>
    <w:rsid w:val="00C535DC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A05B1"/>
    <w:rsid w:val="00CA2362"/>
    <w:rsid w:val="00CA3F65"/>
    <w:rsid w:val="00CA453C"/>
    <w:rsid w:val="00CB13E6"/>
    <w:rsid w:val="00CB3671"/>
    <w:rsid w:val="00CB6492"/>
    <w:rsid w:val="00CC08E9"/>
    <w:rsid w:val="00CC22BE"/>
    <w:rsid w:val="00CC2E19"/>
    <w:rsid w:val="00CC3603"/>
    <w:rsid w:val="00CC45F3"/>
    <w:rsid w:val="00CD7193"/>
    <w:rsid w:val="00CE16ED"/>
    <w:rsid w:val="00CE6EF2"/>
    <w:rsid w:val="00D01DC2"/>
    <w:rsid w:val="00D02881"/>
    <w:rsid w:val="00D02A2B"/>
    <w:rsid w:val="00D03766"/>
    <w:rsid w:val="00D07253"/>
    <w:rsid w:val="00D11758"/>
    <w:rsid w:val="00D12BA5"/>
    <w:rsid w:val="00D13F41"/>
    <w:rsid w:val="00D1781D"/>
    <w:rsid w:val="00D207FC"/>
    <w:rsid w:val="00D21656"/>
    <w:rsid w:val="00D2238A"/>
    <w:rsid w:val="00D32DFB"/>
    <w:rsid w:val="00D33BD9"/>
    <w:rsid w:val="00D345BA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85A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4EF7"/>
    <w:rsid w:val="00DB052A"/>
    <w:rsid w:val="00DB09C5"/>
    <w:rsid w:val="00DB2527"/>
    <w:rsid w:val="00DB2B0A"/>
    <w:rsid w:val="00DC2B96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54D3"/>
    <w:rsid w:val="00E752FC"/>
    <w:rsid w:val="00E77066"/>
    <w:rsid w:val="00E770E2"/>
    <w:rsid w:val="00E80B94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093D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3F65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C4BA2"/>
    <w:rPr>
      <w:sz w:val="24"/>
    </w:rPr>
  </w:style>
  <w:style w:type="character" w:styleId="CommentReference">
    <w:name w:val="annotation reference"/>
    <w:basedOn w:val="DefaultParagraphFont"/>
    <w:rsid w:val="007531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1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312E"/>
  </w:style>
  <w:style w:type="paragraph" w:styleId="CommentSubject">
    <w:name w:val="annotation subject"/>
    <w:basedOn w:val="CommentText"/>
    <w:next w:val="CommentText"/>
    <w:link w:val="CommentSubjectChar"/>
    <w:rsid w:val="007531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1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Lander, Merritt</cp:lastModifiedBy>
  <cp:revision>12</cp:revision>
  <cp:lastPrinted>2017-08-24T13:59:00Z</cp:lastPrinted>
  <dcterms:created xsi:type="dcterms:W3CDTF">2021-01-29T15:22:00Z</dcterms:created>
  <dcterms:modified xsi:type="dcterms:W3CDTF">2021-03-04T19:55:00Z</dcterms:modified>
</cp:coreProperties>
</file>